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DAB96" w14:textId="77777777" w:rsidR="00320135" w:rsidRPr="00FF3C84" w:rsidRDefault="00320135" w:rsidP="00320135">
      <w:pPr>
        <w:spacing w:line="276" w:lineRule="auto"/>
        <w:rPr>
          <w:rFonts w:ascii="黑体" w:eastAsia="黑体" w:hAnsi="黑体"/>
        </w:rPr>
      </w:pPr>
    </w:p>
    <w:p w14:paraId="6B5C8430" w14:textId="77777777" w:rsidR="00320135" w:rsidRPr="00370247" w:rsidRDefault="00320135" w:rsidP="00320135">
      <w:pPr>
        <w:spacing w:line="276" w:lineRule="auto"/>
        <w:ind w:left="160"/>
        <w:jc w:val="center"/>
        <w:rPr>
          <w:rFonts w:ascii="黑体" w:eastAsia="黑体" w:hAnsi="黑体"/>
          <w:b/>
          <w:bCs/>
          <w:color w:val="FF0000"/>
          <w:sz w:val="56"/>
          <w:szCs w:val="56"/>
        </w:rPr>
      </w:pPr>
      <w:r w:rsidRPr="00370247">
        <w:rPr>
          <w:rFonts w:ascii="黑体" w:eastAsia="黑体" w:hAnsi="黑体" w:hint="eastAsia"/>
          <w:b/>
          <w:bCs/>
          <w:color w:val="FF0000"/>
          <w:sz w:val="56"/>
          <w:szCs w:val="56"/>
        </w:rPr>
        <w:t>中共北京林业大学艺术设计学院</w:t>
      </w:r>
    </w:p>
    <w:p w14:paraId="57481874" w14:textId="77777777" w:rsidR="00320135" w:rsidRPr="00370247" w:rsidRDefault="00320135" w:rsidP="00320135">
      <w:pPr>
        <w:spacing w:line="276" w:lineRule="auto"/>
        <w:ind w:left="160"/>
        <w:jc w:val="center"/>
        <w:rPr>
          <w:rFonts w:ascii="黑体" w:eastAsia="黑体" w:hAnsi="黑体"/>
          <w:b/>
          <w:bCs/>
          <w:color w:val="FF0000"/>
          <w:sz w:val="56"/>
          <w:szCs w:val="56"/>
        </w:rPr>
      </w:pPr>
      <w:r w:rsidRPr="00370247">
        <w:rPr>
          <w:rFonts w:ascii="黑体" w:eastAsia="黑体" w:hAnsi="黑体" w:hint="eastAsia"/>
          <w:b/>
          <w:bCs/>
          <w:color w:val="FF0000"/>
          <w:sz w:val="56"/>
          <w:szCs w:val="56"/>
        </w:rPr>
        <w:t>共青团委员会</w:t>
      </w:r>
    </w:p>
    <w:p w14:paraId="03DEED17" w14:textId="77777777" w:rsidR="00320135" w:rsidRPr="00FF3C84" w:rsidRDefault="00320135" w:rsidP="00320135">
      <w:pPr>
        <w:spacing w:line="560" w:lineRule="exact"/>
        <w:rPr>
          <w:rFonts w:ascii="仿宋_GB2312" w:eastAsia="仿宋_GB2312" w:hAnsi="Times New Roman"/>
        </w:rPr>
      </w:pPr>
    </w:p>
    <w:p w14:paraId="1A3A41C2" w14:textId="6AE4027F" w:rsidR="00320135" w:rsidRPr="00FF3C84" w:rsidRDefault="00320135" w:rsidP="00320135">
      <w:pPr>
        <w:spacing w:line="560" w:lineRule="exact"/>
        <w:jc w:val="center"/>
        <w:rPr>
          <w:rFonts w:ascii="仿宋_GB2312" w:eastAsia="仿宋_GB2312"/>
          <w:sz w:val="32"/>
        </w:rPr>
      </w:pPr>
      <w:r w:rsidRPr="00FF3C84">
        <w:rPr>
          <w:rFonts w:ascii="仿宋_GB2312" w:eastAsia="仿宋_GB2312" w:hint="eastAsia"/>
          <w:sz w:val="32"/>
        </w:rPr>
        <w:t>艺团发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 w:rsidRPr="00FF3C84">
        <w:rPr>
          <w:rFonts w:ascii="仿宋_GB2312" w:eastAsia="仿宋_GB2312" w:hint="eastAsia"/>
          <w:sz w:val="32"/>
        </w:rPr>
        <w:t>〔</w:t>
      </w:r>
      <w:r>
        <w:rPr>
          <w:rFonts w:ascii="仿宋_GB2312" w:eastAsia="仿宋_GB2312" w:hAnsi="Arial" w:hint="eastAsia"/>
          <w:sz w:val="32"/>
        </w:rPr>
        <w:t>2020</w:t>
      </w:r>
      <w:r w:rsidRPr="00FF3C84">
        <w:rPr>
          <w:rFonts w:ascii="仿宋_GB2312" w:eastAsia="仿宋_GB2312" w:hint="eastAsia"/>
          <w:sz w:val="32"/>
        </w:rPr>
        <w:t xml:space="preserve">〕 </w:t>
      </w:r>
      <w:r>
        <w:rPr>
          <w:rFonts w:ascii="仿宋_GB2312" w:eastAsia="仿宋_GB2312"/>
          <w:sz w:val="32"/>
        </w:rPr>
        <w:t>27</w:t>
      </w:r>
      <w:r w:rsidRPr="00FF3C84">
        <w:rPr>
          <w:rFonts w:ascii="仿宋_GB2312" w:eastAsia="仿宋_GB2312" w:hint="eastAsia"/>
          <w:sz w:val="32"/>
        </w:rPr>
        <w:t>号</w:t>
      </w:r>
    </w:p>
    <w:p w14:paraId="47F95E02" w14:textId="2F628112" w:rsidR="00320135" w:rsidRPr="00FF3C84" w:rsidRDefault="00320135" w:rsidP="00320135">
      <w:pPr>
        <w:spacing w:line="560" w:lineRule="exact"/>
        <w:rPr>
          <w:rFonts w:ascii="仿宋_GB2312" w:eastAsia="仿宋_GB2312" w:hAnsi="Times New Roman"/>
        </w:rPr>
      </w:pPr>
      <w:r w:rsidRPr="00FF3C84">
        <w:rPr>
          <w:rFonts w:ascii="仿宋_GB2312" w:eastAsia="仿宋_GB2312" w:hint="eastAsia"/>
          <w:noProof/>
          <w:sz w:val="32"/>
        </w:rPr>
        <w:drawing>
          <wp:anchor distT="0" distB="0" distL="114300" distR="114300" simplePos="0" relativeHeight="251659264" behindDoc="1" locked="0" layoutInCell="0" allowOverlap="1" wp14:anchorId="1A51F696" wp14:editId="3CC6BD8C">
            <wp:simplePos x="0" y="0"/>
            <wp:positionH relativeFrom="column">
              <wp:posOffset>-178435</wp:posOffset>
            </wp:positionH>
            <wp:positionV relativeFrom="paragraph">
              <wp:posOffset>39370</wp:posOffset>
            </wp:positionV>
            <wp:extent cx="5274310" cy="314325"/>
            <wp:effectExtent l="0" t="0" r="254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9F41F" w14:textId="647DAA0B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jc w:val="center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方正小标宋_GBK" w:eastAsia="方正小标宋_GBK" w:hAnsi="宋体" w:cs="宋体" w:hint="eastAsia"/>
          <w:b/>
          <w:bCs/>
          <w:kern w:val="0"/>
          <w:sz w:val="44"/>
          <w:szCs w:val="44"/>
        </w:rPr>
        <w:t>关于开展</w:t>
      </w:r>
      <w:r w:rsidR="00875503">
        <w:rPr>
          <w:rFonts w:ascii="方正小标宋_GBK" w:eastAsia="方正小标宋_GBK" w:hAnsi="宋体" w:cs="宋体" w:hint="eastAsia"/>
          <w:b/>
          <w:bCs/>
          <w:kern w:val="0"/>
          <w:sz w:val="44"/>
          <w:szCs w:val="44"/>
        </w:rPr>
        <w:t>艺术设计学院</w:t>
      </w:r>
      <w:r w:rsidRPr="00125472">
        <w:rPr>
          <w:rFonts w:ascii="方正小标宋_GBK" w:eastAsia="方正小标宋_GBK" w:hAnsi="宋体" w:cs="宋体" w:hint="eastAsia"/>
          <w:b/>
          <w:bCs/>
          <w:kern w:val="0"/>
          <w:sz w:val="44"/>
          <w:szCs w:val="44"/>
        </w:rPr>
        <w:t>2020年基层团支部</w:t>
      </w:r>
    </w:p>
    <w:p w14:paraId="4C5735FB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jc w:val="center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方正小标宋_GBK" w:eastAsia="方正小标宋_GBK" w:hAnsi="宋体" w:cs="宋体" w:hint="eastAsia"/>
          <w:b/>
          <w:bCs/>
          <w:kern w:val="0"/>
          <w:sz w:val="44"/>
          <w:szCs w:val="44"/>
        </w:rPr>
        <w:t>“对标定级”工作的通知</w:t>
      </w:r>
    </w:p>
    <w:p w14:paraId="48BECD87" w14:textId="4840A15F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jc w:val="left"/>
        <w:rPr>
          <w:rFonts w:ascii="宋体" w:eastAsia="宋体" w:hAnsi="宋体" w:cs="宋体"/>
          <w:kern w:val="0"/>
          <w:szCs w:val="21"/>
        </w:rPr>
      </w:pPr>
    </w:p>
    <w:p w14:paraId="5ADF8ABC" w14:textId="149C77B8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各基层团支部：</w:t>
      </w:r>
    </w:p>
    <w:p w14:paraId="4CDA2E34" w14:textId="3FCFC1F0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为进一步改进提升基层团组织规范化建设，不断增强基层共青团组织力，坚持大抓基层和一切工作到支部的鲜明导向，根据《基层团组织规范化建设工作实施方案》（中青办发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[2019]6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号）等文件精神和团市委有关要求，结合我校基层团组织建设实际，决定开展北京林业大学</w:t>
      </w:r>
      <w:r w:rsidR="00875503">
        <w:rPr>
          <w:rFonts w:ascii="仿宋_GB2312" w:eastAsia="仿宋_GB2312" w:hAnsi="宋体" w:cs="宋体" w:hint="eastAsia"/>
          <w:kern w:val="0"/>
          <w:sz w:val="32"/>
          <w:szCs w:val="32"/>
        </w:rPr>
        <w:t>艺术设计学院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2020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年基层团支部“对标定级”工作，具体通知如下。</w:t>
      </w:r>
    </w:p>
    <w:p w14:paraId="692B6DE9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一、参加对象</w:t>
      </w:r>
    </w:p>
    <w:p w14:paraId="42246880" w14:textId="1212AB3C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lastRenderedPageBreak/>
        <w:t>已成立6个月及以上的本科生、研究生班级团支部</w:t>
      </w:r>
      <w:r w:rsidR="00320135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（2</w:t>
      </w:r>
      <w:r w:rsidR="00320135">
        <w:rPr>
          <w:rFonts w:ascii="仿宋_GB2312" w:eastAsia="仿宋_GB2312" w:hAnsi="宋体" w:cs="宋体"/>
          <w:b/>
          <w:bCs/>
          <w:kern w:val="0"/>
          <w:sz w:val="32"/>
          <w:szCs w:val="32"/>
          <w:u w:val="single"/>
        </w:rPr>
        <w:t>0</w:t>
      </w:r>
      <w:r w:rsidR="00320135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级本科生、研究生班级团支部不参加评定）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  <w:u w:val="single"/>
        </w:rPr>
        <w:t>。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流动团员团支部、临时团支部不纳入“对标定级”范围。</w:t>
      </w:r>
    </w:p>
    <w:p w14:paraId="09C9BCB6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二、评价标准</w:t>
      </w:r>
    </w:p>
    <w:p w14:paraId="1B594D2A" w14:textId="77777777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评价总分值为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100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分，具体评分标准见附件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1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。对应星级参考如下：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5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星级（≥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90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分），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4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星级（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80-89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分），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3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星级（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70-79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分），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2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星级（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60-69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分），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60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分以下不予定级。</w:t>
      </w:r>
    </w:p>
    <w:p w14:paraId="4BF1FCD4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宋体" w:eastAsia="宋体" w:hAnsi="宋体" w:cs="宋体"/>
          <w:kern w:val="0"/>
          <w:szCs w:val="21"/>
        </w:rPr>
        <w:t>——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5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星及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4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星团支部，标准化规范化建设基础较好，应着力推进工作创新，成为示范标杆。</w:t>
      </w:r>
    </w:p>
    <w:p w14:paraId="1D7D302D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宋体" w:eastAsia="宋体" w:hAnsi="宋体" w:cs="宋体"/>
          <w:kern w:val="0"/>
          <w:szCs w:val="21"/>
        </w:rPr>
        <w:t>——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3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星和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2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星团支部，标准化规范化建设基础一般，应着力补齐工作短板，提升建设水平。</w:t>
      </w:r>
    </w:p>
    <w:p w14:paraId="66ADFC0C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宋体" w:eastAsia="宋体" w:hAnsi="宋体" w:cs="宋体"/>
          <w:kern w:val="0"/>
          <w:szCs w:val="21"/>
        </w:rPr>
        <w:t>——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不予定级团支部，列入重点整顿范围，应着力解决突出问题，加强基本建设。</w:t>
      </w:r>
    </w:p>
    <w:p w14:paraId="3BAB4010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三、评价步骤</w:t>
      </w:r>
    </w:p>
    <w:p w14:paraId="33C56846" w14:textId="3290278C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1.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团支部对标自评（</w:t>
      </w: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11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月</w:t>
      </w:r>
      <w:r w:rsidR="00875503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30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日—</w:t>
      </w:r>
      <w:r w:rsidR="00875503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12</w:t>
      </w:r>
      <w:r w:rsidR="00875503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月</w:t>
      </w:r>
      <w:r w:rsidR="00875503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2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日）</w:t>
      </w:r>
    </w:p>
    <w:p w14:paraId="373E23B1" w14:textId="713AFC0F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各团支部结合召开专题组织生活会等，对照评分标准（附件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1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）进行自评打分和定级，并在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“北京共青团”线上系统录入本支部星级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（具体操作流程见附件</w:t>
      </w:r>
      <w:r w:rsidR="00A01D64">
        <w:rPr>
          <w:rFonts w:ascii="仿宋_GB2312" w:eastAsia="仿宋_GB2312" w:hAnsi="Calibri" w:cs="Calibri"/>
          <w:kern w:val="0"/>
          <w:sz w:val="32"/>
          <w:szCs w:val="32"/>
        </w:rPr>
        <w:t>2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自评采取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lastRenderedPageBreak/>
        <w:t>“五必评、双签字”方式：“五必评”，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即评班子建设、评团员表现、评活动效果、评制度落实、评大局贡献；“双签字”，即团支部负责人、团员代表分别签字确认自评结果。</w:t>
      </w:r>
    </w:p>
    <w:p w14:paraId="65EC041B" w14:textId="77777777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被列为重点整顿的团支部，完成整改后方能开展“对标定级”。</w:t>
      </w:r>
    </w:p>
    <w:p w14:paraId="2A66729A" w14:textId="6871F0C4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2.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学院团组织复核认定（</w:t>
      </w: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</w:t>
      </w:r>
      <w:r w:rsidR="00875503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月</w:t>
      </w:r>
      <w:r w:rsidR="00875503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日—</w:t>
      </w: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12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月</w:t>
      </w:r>
      <w:r w:rsidR="00875503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4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日）</w:t>
      </w:r>
    </w:p>
    <w:p w14:paraId="37473BE9" w14:textId="714F10D3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学院团委（团总支）理清本学院团支部底数，更新“北京共青团”线上系统信息。同时，结合各支部述职评议情况，对照团支部自评结果，在认定表（附件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1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）中进行复核认定。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复核认定采取“三必核、三必听”方式：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“三必核”，即核对北京共青团线上系统数据、核验必要工作资料（团支部工作手册等）、核查自评结果真实度；“三必听”，即听取支部委员会述职、听取团员青年意见、听取同级党组织（相关对应的党支部）评价。</w:t>
      </w:r>
    </w:p>
    <w:p w14:paraId="42D23BCD" w14:textId="77777777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各学院团委（团总支）复核团支部自评定级情况后，统一填写汇总表（附件2），通过复核的予以认定并在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“北京共青团”线上系统记录其星级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（具体操作流程见附件</w:t>
      </w:r>
      <w:r w:rsidRPr="00125472">
        <w:rPr>
          <w:rFonts w:ascii="仿宋_GB2312" w:eastAsia="仿宋_GB2312" w:hAnsi="Calibri" w:cs="Calibri" w:hint="eastAsia"/>
          <w:kern w:val="0"/>
          <w:sz w:val="32"/>
          <w:szCs w:val="32"/>
        </w:rPr>
        <w:t>3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）。对团支部自评结果不予认可的，须向支部反馈存在问题，予以纠正或限期整改。</w:t>
      </w:r>
    </w:p>
    <w:p w14:paraId="09CBE388" w14:textId="569FEC2E" w:rsidR="00125472" w:rsidRPr="00125472" w:rsidRDefault="00125472" w:rsidP="00875503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四、工作要求</w:t>
      </w:r>
    </w:p>
    <w:p w14:paraId="6DE49CE3" w14:textId="1CBE556C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lastRenderedPageBreak/>
        <w:t>1.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分级负责。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班级团支部书记是此项工作直接责任人，主动向团员青年公开自评定级的过程及结果。同时应将本支部“对标定级”工作程序如实详尽记录在《团支部工作手册》中。</w:t>
      </w:r>
    </w:p>
    <w:p w14:paraId="7663B16A" w14:textId="5C0C2368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2.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评议考核。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“对标定级”开展情况</w:t>
      </w:r>
      <w:r w:rsidR="00875503">
        <w:rPr>
          <w:rFonts w:ascii="仿宋_GB2312" w:eastAsia="仿宋_GB2312" w:hAnsi="宋体" w:cs="宋体" w:hint="eastAsia"/>
          <w:kern w:val="0"/>
          <w:sz w:val="32"/>
          <w:szCs w:val="32"/>
        </w:rPr>
        <w:t>将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作为团支部年度述职评议内容。</w:t>
      </w:r>
      <w:r w:rsidR="001B4EF8">
        <w:rPr>
          <w:rFonts w:ascii="仿宋_GB2312" w:eastAsia="仿宋_GB2312" w:hAnsi="宋体" w:cs="宋体" w:hint="eastAsia"/>
          <w:kern w:val="0"/>
          <w:sz w:val="32"/>
          <w:szCs w:val="32"/>
        </w:rPr>
        <w:t>艺术设计学院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（团总支）</w:t>
      </w:r>
      <w:r w:rsidR="00875503">
        <w:rPr>
          <w:rFonts w:ascii="仿宋_GB2312" w:eastAsia="仿宋_GB2312" w:hAnsi="宋体" w:cs="宋体" w:hint="eastAsia"/>
          <w:kern w:val="0"/>
          <w:sz w:val="32"/>
          <w:szCs w:val="32"/>
        </w:rPr>
        <w:t>将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严格工作程序，统筹星级把控，避免定级标准畸高畸低。在复核认定中，要严格审查相关材料，实事求是开展分数复核，并以此契机发现团支部规范化建设中存在的问题并及时整改。</w:t>
      </w:r>
    </w:p>
    <w:p w14:paraId="699A2093" w14:textId="3BB6FBBA" w:rsidR="00125472" w:rsidRPr="00125472" w:rsidRDefault="00125472" w:rsidP="001B4EF8">
      <w:pPr>
        <w:widowControl/>
        <w:shd w:val="clear" w:color="auto" w:fill="FFFFFF"/>
        <w:spacing w:before="100" w:beforeAutospacing="1" w:line="561" w:lineRule="atLeast"/>
        <w:ind w:firstLine="641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3.</w:t>
      </w:r>
      <w:r w:rsidRPr="00125472"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激励约束。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根据要求，</w:t>
      </w:r>
      <w:r w:rsidRPr="00125472">
        <w:rPr>
          <w:rFonts w:ascii="Times New Roman" w:eastAsia="宋体" w:hAnsi="Times New Roman" w:cs="Times New Roman"/>
          <w:kern w:val="0"/>
          <w:sz w:val="32"/>
          <w:szCs w:val="32"/>
        </w:rPr>
        <w:t>4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星级及以上团支部方具备参评校级和市级团内集体荣誉的资格；</w:t>
      </w:r>
      <w:r w:rsidRPr="00125472">
        <w:rPr>
          <w:rFonts w:ascii="Times New Roman" w:eastAsia="宋体" w:hAnsi="Times New Roman" w:cs="Times New Roman"/>
          <w:kern w:val="0"/>
          <w:sz w:val="32"/>
          <w:szCs w:val="32"/>
        </w:rPr>
        <w:t>5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星级团支部方可参评全国五四红旗团组织荣誉。无故未部署开展“对标定级”工作的基层团委、团支部，不得参评次年“达标创优”评选；不予定级团支部，在整改完成之前不得参评团内荣誉。</w:t>
      </w:r>
    </w:p>
    <w:p w14:paraId="58E084FD" w14:textId="77777777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五、材料提交</w:t>
      </w:r>
    </w:p>
    <w:p w14:paraId="385AB2BB" w14:textId="73EF8461" w:rsidR="00125472" w:rsidRPr="00125472" w:rsidRDefault="00125472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  <w:r w:rsidRPr="00125472">
        <w:rPr>
          <w:rFonts w:ascii="Times New Roman" w:eastAsia="宋体" w:hAnsi="Times New Roman" w:cs="Times New Roman"/>
          <w:kern w:val="0"/>
          <w:sz w:val="32"/>
          <w:szCs w:val="32"/>
        </w:rPr>
        <w:t>1.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请各团支部按要求进行自评，填写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附件</w:t>
      </w:r>
      <w:r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1</w:t>
      </w:r>
      <w:r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表格电子版和纸质版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后，</w:t>
      </w:r>
      <w:r w:rsidR="00A01D64">
        <w:rPr>
          <w:rFonts w:ascii="仿宋_GB2312" w:eastAsia="仿宋_GB2312" w:hAnsi="宋体" w:cs="宋体" w:hint="eastAsia"/>
          <w:kern w:val="0"/>
          <w:sz w:val="32"/>
          <w:szCs w:val="32"/>
        </w:rPr>
        <w:t>提交至学院团委，</w:t>
      </w:r>
      <w:r w:rsidR="00A01D64" w:rsidRPr="00A01D64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务必</w:t>
      </w:r>
      <w:r w:rsidRPr="00125472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在“北京共青团”线上系统录入本支部星级。</w:t>
      </w:r>
    </w:p>
    <w:p w14:paraId="0A89DBF4" w14:textId="36C379BE" w:rsidR="00125472" w:rsidRDefault="00A01D64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宋体" w:hAnsi="Times New Roman" w:cs="Times New Roman"/>
          <w:kern w:val="0"/>
          <w:sz w:val="32"/>
          <w:szCs w:val="32"/>
        </w:rPr>
        <w:t>2</w:t>
      </w:r>
      <w:r w:rsidR="00125472" w:rsidRPr="00125472">
        <w:rPr>
          <w:rFonts w:ascii="Times New Roman" w:eastAsia="宋体" w:hAnsi="Times New Roman" w:cs="Times New Roman"/>
          <w:kern w:val="0"/>
          <w:sz w:val="32"/>
          <w:szCs w:val="32"/>
        </w:rPr>
        <w:t>.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请团总支在</w:t>
      </w:r>
      <w:r w:rsidR="00125472"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  <w:u w:val="single"/>
        </w:rPr>
        <w:t>12</w:t>
      </w:r>
      <w:r w:rsidR="00125472"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月</w:t>
      </w:r>
      <w:r w:rsidRPr="00A01D64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  <w:u w:val="single"/>
        </w:rPr>
        <w:t>2</w:t>
      </w:r>
      <w:r w:rsidR="00125472"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日</w:t>
      </w:r>
      <w:r w:rsidR="00125472" w:rsidRPr="00125472">
        <w:rPr>
          <w:rFonts w:ascii="Times New Roman" w:eastAsia="宋体" w:hAnsi="Times New Roman" w:cs="Times New Roman"/>
          <w:b/>
          <w:bCs/>
          <w:kern w:val="0"/>
          <w:sz w:val="32"/>
          <w:szCs w:val="32"/>
          <w:u w:val="single"/>
        </w:rPr>
        <w:t>17:00</w:t>
      </w:r>
      <w:r w:rsidR="00125472" w:rsidRPr="00125472">
        <w:rPr>
          <w:rFonts w:ascii="仿宋_GB2312" w:eastAsia="仿宋_GB2312" w:hAnsi="宋体" w:cs="宋体" w:hint="eastAsia"/>
          <w:b/>
          <w:bCs/>
          <w:kern w:val="0"/>
          <w:sz w:val="32"/>
          <w:szCs w:val="32"/>
          <w:u w:val="single"/>
        </w:rPr>
        <w:t>前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将附件</w:t>
      </w:r>
      <w:r>
        <w:rPr>
          <w:rFonts w:ascii="Times New Roman" w:eastAsia="宋体" w:hAnsi="Times New Roman" w:cs="Times New Roman"/>
          <w:kern w:val="0"/>
          <w:sz w:val="32"/>
          <w:szCs w:val="32"/>
        </w:rPr>
        <w:t>1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格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电子版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命名【XX团支部+“对标定级”评定】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发至指定邮箱：</w:t>
      </w:r>
      <w:r>
        <w:rPr>
          <w:rFonts w:ascii="Times New Roman" w:eastAsia="宋体" w:hAnsi="Times New Roman" w:cs="Times New Roman"/>
          <w:kern w:val="0"/>
          <w:sz w:val="32"/>
          <w:szCs w:val="32"/>
        </w:rPr>
        <w:lastRenderedPageBreak/>
        <w:t>yssj_2020</w:t>
      </w:r>
      <w:r w:rsidR="00125472" w:rsidRPr="00125472">
        <w:rPr>
          <w:rFonts w:ascii="Times New Roman" w:eastAsia="宋体" w:hAnsi="Times New Roman" w:cs="Times New Roman"/>
          <w:kern w:val="0"/>
          <w:sz w:val="32"/>
          <w:szCs w:val="32"/>
        </w:rPr>
        <w:t>@163.com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>纸质版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交至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艺术设计学院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团委办公室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学研A1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 w:rsidR="00220768">
        <w:rPr>
          <w:rFonts w:ascii="仿宋_GB2312" w:eastAsia="仿宋_GB2312" w:hAnsi="宋体" w:cs="宋体" w:hint="eastAsia"/>
          <w:kern w:val="0"/>
          <w:sz w:val="32"/>
          <w:szCs w:val="32"/>
        </w:rPr>
        <w:t>赵一鸣老师处</w:t>
      </w:r>
      <w:r w:rsidR="00125472" w:rsidRPr="0012547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3AD4E031" w14:textId="77777777" w:rsidR="00320135" w:rsidRPr="00125472" w:rsidRDefault="00320135" w:rsidP="00125472">
      <w:pPr>
        <w:widowControl/>
        <w:shd w:val="clear" w:color="auto" w:fill="FFFFFF"/>
        <w:spacing w:before="100" w:beforeAutospacing="1" w:line="561" w:lineRule="atLeast"/>
        <w:ind w:firstLine="641"/>
        <w:jc w:val="left"/>
        <w:rPr>
          <w:rFonts w:ascii="宋体" w:eastAsia="宋体" w:hAnsi="宋体" w:cs="宋体"/>
          <w:kern w:val="0"/>
          <w:szCs w:val="21"/>
        </w:rPr>
      </w:pPr>
    </w:p>
    <w:p w14:paraId="5C16901F" w14:textId="77777777" w:rsidR="00320135" w:rsidRPr="007449D7" w:rsidRDefault="00320135" w:rsidP="00320135">
      <w:pPr>
        <w:spacing w:before="75" w:after="75" w:line="242" w:lineRule="atLeast"/>
        <w:ind w:firstLineChars="200" w:firstLine="640"/>
        <w:jc w:val="right"/>
        <w:rPr>
          <w:rFonts w:eastAsia="仿宋_GB2312"/>
          <w:sz w:val="32"/>
          <w:szCs w:val="32"/>
        </w:rPr>
      </w:pPr>
      <w:r w:rsidRPr="007449D7">
        <w:rPr>
          <w:rFonts w:eastAsia="仿宋_GB2312" w:hint="eastAsia"/>
          <w:sz w:val="32"/>
          <w:szCs w:val="32"/>
        </w:rPr>
        <w:t>共青团北京林业大学艺术设计学院委员会</w:t>
      </w:r>
    </w:p>
    <w:p w14:paraId="68A3DE4F" w14:textId="68907ED2" w:rsidR="00320135" w:rsidRPr="007449D7" w:rsidRDefault="00320135" w:rsidP="00320135">
      <w:pPr>
        <w:spacing w:before="75" w:after="75" w:line="242" w:lineRule="atLeast"/>
        <w:ind w:firstLineChars="200" w:firstLine="640"/>
        <w:jc w:val="right"/>
        <w:rPr>
          <w:rFonts w:eastAsia="仿宋_GB2312"/>
          <w:sz w:val="32"/>
          <w:szCs w:val="32"/>
        </w:rPr>
      </w:pPr>
      <w:r w:rsidRPr="007449D7">
        <w:rPr>
          <w:rFonts w:eastAsia="仿宋_GB2312" w:hint="eastAsia"/>
          <w:sz w:val="32"/>
          <w:szCs w:val="32"/>
        </w:rPr>
        <w:t>2020</w:t>
      </w:r>
      <w:r w:rsidRPr="007449D7"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11</w:t>
      </w:r>
      <w:r w:rsidRPr="007449D7"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日</w:t>
      </w:r>
    </w:p>
    <w:p w14:paraId="62B86A8C" w14:textId="77777777" w:rsidR="00125472" w:rsidRPr="00125472" w:rsidRDefault="00125472"/>
    <w:sectPr w:rsidR="00125472" w:rsidRPr="00125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72"/>
    <w:rsid w:val="00016DDF"/>
    <w:rsid w:val="00125472"/>
    <w:rsid w:val="001B4EF8"/>
    <w:rsid w:val="00220768"/>
    <w:rsid w:val="00320135"/>
    <w:rsid w:val="00370247"/>
    <w:rsid w:val="00875503"/>
    <w:rsid w:val="00A0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6EA7"/>
  <w15:chartTrackingRefBased/>
  <w15:docId w15:val="{3DF2CC5D-EC86-4D84-AC1C-F6C3FF44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54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989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31" w:color="EC3700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启芳</dc:creator>
  <cp:keywords/>
  <dc:description/>
  <cp:lastModifiedBy>林 启芳</cp:lastModifiedBy>
  <cp:revision>14</cp:revision>
  <dcterms:created xsi:type="dcterms:W3CDTF">2020-11-30T01:56:00Z</dcterms:created>
  <dcterms:modified xsi:type="dcterms:W3CDTF">2020-11-30T02:41:00Z</dcterms:modified>
</cp:coreProperties>
</file>