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napToGrid w:val="0"/>
        <w:spacing w:line="240" w:lineRule="atLeast"/>
        <w:ind w:right="-23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附件1：</w:t>
      </w:r>
    </w:p>
    <w:p>
      <w:pPr>
        <w:widowControl/>
        <w:spacing w:line="640" w:lineRule="exact"/>
        <w:jc w:val="center"/>
        <w:rPr>
          <w:rFonts w:ascii="华文中宋" w:hAnsi="华文中宋" w:eastAsia="华文中宋"/>
          <w:spacing w:val="-4"/>
          <w:sz w:val="44"/>
          <w:szCs w:val="44"/>
        </w:rPr>
      </w:pPr>
      <w:r>
        <w:rPr>
          <w:rFonts w:hint="eastAsia" w:ascii="华文中宋" w:hAnsi="华文中宋" w:eastAsia="华文中宋"/>
          <w:spacing w:val="-4"/>
          <w:sz w:val="44"/>
          <w:szCs w:val="44"/>
        </w:rPr>
        <w:t>北京林业大学劳务费/专家咨询费申报明细表</w:t>
      </w:r>
    </w:p>
    <w:p>
      <w:pPr>
        <w:widowControl/>
        <w:spacing w:line="640" w:lineRule="exact"/>
        <w:jc w:val="center"/>
        <w:rPr>
          <w:rFonts w:ascii="华文中宋" w:hAnsi="华文中宋" w:eastAsia="华文中宋"/>
          <w:spacing w:val="-4"/>
          <w:sz w:val="44"/>
          <w:szCs w:val="44"/>
        </w:rPr>
      </w:pPr>
      <w:r>
        <w:rPr>
          <w:rFonts w:hint="eastAsia" w:ascii="华文中宋" w:hAnsi="华文中宋" w:eastAsia="华文中宋"/>
          <w:spacing w:val="-4"/>
          <w:sz w:val="44"/>
          <w:szCs w:val="44"/>
        </w:rPr>
        <w:t>（校内科研人员、校外人员、学生）</w:t>
      </w:r>
    </w:p>
    <w:tbl>
      <w:tblPr>
        <w:tblStyle w:val="2"/>
        <w:tblpPr w:leftFromText="180" w:rightFromText="180" w:vertAnchor="text" w:horzAnchor="margin" w:tblpY="219"/>
        <w:tblW w:w="148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2047"/>
        <w:gridCol w:w="2231"/>
        <w:gridCol w:w="2864"/>
        <w:gridCol w:w="2153"/>
        <w:gridCol w:w="2073"/>
        <w:gridCol w:w="2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职称/行政职务</w:t>
            </w: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工作内容</w:t>
            </w:r>
          </w:p>
        </w:tc>
        <w:tc>
          <w:tcPr>
            <w:tcW w:w="2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工作时长/工作量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规定标准</w:t>
            </w:r>
            <w:r>
              <w:rPr>
                <w:rFonts w:hint="eastAsia"/>
                <w:sz w:val="28"/>
                <w:vertAlign w:val="superscript"/>
              </w:rPr>
              <w:t>1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应发金额</w:t>
            </w:r>
            <w:r>
              <w:rPr>
                <w:rFonts w:hint="eastAsia"/>
                <w:sz w:val="28"/>
                <w:vertAlign w:val="superscript"/>
              </w:rPr>
              <w:t>2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 w:val="28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2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hAnsi="宋体" w:eastAsia="仿宋_GB2312"/>
                <w:sz w:val="28"/>
                <w:lang w:eastAsia="zh-CN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hAnsi="宋体" w:eastAsia="仿宋_GB2312"/>
                <w:sz w:val="28"/>
                <w:lang w:val="en-US" w:eastAsia="zh-CN"/>
              </w:rPr>
            </w:pP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 w:val="28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hAnsi="宋体" w:eastAsia="仿宋_GB2312"/>
                <w:sz w:val="28"/>
                <w:lang w:val="en-US" w:eastAsia="zh-CN"/>
              </w:rPr>
            </w:pP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 w:val="28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hAnsi="宋体" w:eastAsia="仿宋_GB2312"/>
                <w:sz w:val="28"/>
                <w:lang w:val="en-US" w:eastAsia="zh-CN"/>
              </w:rPr>
            </w:pP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/>
                <w:sz w:val="28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hAnsi="宋体" w:eastAsia="仿宋_GB2312"/>
                <w:sz w:val="28"/>
                <w:lang w:val="en-US" w:eastAsia="zh-CN"/>
              </w:rPr>
            </w:pP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48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hAnsi="宋体"/>
                <w:sz w:val="28"/>
              </w:rPr>
              <w:t>应发合计金额</w:t>
            </w:r>
            <w:r>
              <w:rPr>
                <w:rFonts w:hint="eastAsia"/>
                <w:sz w:val="28"/>
                <w:vertAlign w:val="superscript"/>
              </w:rPr>
              <w:t>2</w:t>
            </w:r>
            <w:r>
              <w:rPr>
                <w:rFonts w:hint="eastAsia" w:hAnsi="宋体"/>
                <w:sz w:val="28"/>
              </w:rPr>
              <w:t>：                   人民币（大写）：</w:t>
            </w:r>
            <w:r>
              <w:rPr>
                <w:rFonts w:hint="eastAsia" w:hAnsi="宋体"/>
                <w:sz w:val="28"/>
                <w:lang w:val="en-US" w:eastAsia="zh-CN"/>
              </w:rPr>
              <w:t xml:space="preserve"> </w:t>
            </w:r>
            <w:r>
              <w:rPr>
                <w:rFonts w:hint="eastAsia" w:hAnsi="宋体"/>
                <w:sz w:val="28"/>
              </w:rPr>
              <w:t>元整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48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 w:hAnsi="宋体"/>
                <w:sz w:val="28"/>
              </w:rPr>
              <w:t>制表人：                                    年     月     日</w:t>
            </w:r>
          </w:p>
        </w:tc>
      </w:tr>
    </w:tbl>
    <w:p>
      <w:pPr>
        <w:widowControl/>
        <w:adjustRightInd w:val="0"/>
        <w:snapToGrid w:val="0"/>
        <w:rPr>
          <w:sz w:val="24"/>
          <w:szCs w:val="24"/>
        </w:rPr>
      </w:pPr>
    </w:p>
    <w:p>
      <w:pPr>
        <w:widowControl/>
        <w:shd w:val="clear" w:color="auto" w:fill="FFFFFF"/>
        <w:snapToGrid w:val="0"/>
        <w:spacing w:line="360" w:lineRule="auto"/>
        <w:ind w:right="-23" w:firstLine="360" w:firstLineChars="150"/>
        <w:rPr>
          <w:rFonts w:hAnsi="宋体" w:cs="宋体"/>
          <w:color w:val="000000"/>
          <w:sz w:val="28"/>
        </w:rPr>
      </w:pPr>
      <w:r>
        <w:rPr>
          <w:rFonts w:hint="eastAsia"/>
          <w:sz w:val="24"/>
          <w:szCs w:val="24"/>
        </w:rPr>
        <w:t>备注：1、科研经费发放标准对照《中央财政科研项目专家咨询费管理办法》（财科教[2017]128号）文件执行。其他经费发放标准对照《北京林业大学劳务费发放管理办法（试行）》（北林校发〔2020〕19号）文件执行。</w:t>
      </w:r>
    </w:p>
    <w:p>
      <w:pPr>
        <w:widowControl/>
        <w:adjustRightInd w:val="0"/>
        <w:snapToGrid w:val="0"/>
        <w:ind w:firstLine="1080" w:firstLineChars="450"/>
      </w:pPr>
      <w:r>
        <w:rPr>
          <w:rFonts w:hint="eastAsia"/>
          <w:sz w:val="24"/>
          <w:szCs w:val="24"/>
        </w:rPr>
        <w:t>2、税前金额，单位：元；</w:t>
      </w: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iMjUxMDZmNWJlNjdkZjBjNzFhNjQ1YjM4N2VmMjMifQ=="/>
  </w:docVars>
  <w:rsids>
    <w:rsidRoot w:val="00AB7615"/>
    <w:rsid w:val="00093430"/>
    <w:rsid w:val="00155BC1"/>
    <w:rsid w:val="004A0098"/>
    <w:rsid w:val="006417BC"/>
    <w:rsid w:val="00A24D27"/>
    <w:rsid w:val="00AB7615"/>
    <w:rsid w:val="00BA025F"/>
    <w:rsid w:val="00E15273"/>
    <w:rsid w:val="267C3833"/>
    <w:rsid w:val="43A81BD6"/>
    <w:rsid w:val="5E72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223</Characters>
  <Lines>2</Lines>
  <Paragraphs>1</Paragraphs>
  <TotalTime>5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2020-12-14T07:24:00Z</dcterms:created>
  <dc:creator>SUIFAN</dc:creator>
  <cp:lastModifiedBy>花姑娘胖胖</cp:lastModifiedBy>
  <dcterms:modified xsi:type="dcterms:W3CDTF">2024-01-17T03:10:11Z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50A7065569914376A5D2268DF785DE64</vt:lpwstr>
  </property>
</Properties>
</file>